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Line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新疆和田玉市场信息联盟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商会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个人会员登记表</w:t>
      </w:r>
    </w:p>
    <w:tbl>
      <w:tblPr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83"/>
        <w:gridCol w:w="2269"/>
        <w:gridCol w:w="1274"/>
        <w:gridCol w:w="1862"/>
        <w:gridCol w:w="870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28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出生日期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5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5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联系方式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传真</w:t>
            </w:r>
          </w:p>
        </w:tc>
        <w:tc>
          <w:tcPr>
            <w:tcW w:w="186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邮箱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8595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获得过的荣誉称号</w:t>
            </w:r>
          </w:p>
        </w:tc>
        <w:tc>
          <w:tcPr>
            <w:tcW w:w="8595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研究成果及发表过的文章</w:t>
            </w:r>
          </w:p>
        </w:tc>
        <w:tc>
          <w:tcPr>
            <w:tcW w:w="8595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9554" w:type="dxa"/>
            <w:gridSpan w:val="7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联盟意见：</w:t>
            </w:r>
          </w:p>
          <w:p>
            <w:pPr>
              <w:ind w:firstLine="5160" w:firstLineChars="215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160" w:firstLineChars="215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5160" w:firstLineChars="21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负责人签字：</w:t>
            </w:r>
          </w:p>
          <w:p>
            <w:pPr>
              <w:ind w:firstLine="6000" w:firstLineChars="25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月  日（盖章）</w:t>
            </w:r>
          </w:p>
        </w:tc>
      </w:tr>
    </w:tbl>
    <w:p/>
    <w:p/>
    <w:tbl>
      <w:tblPr>
        <w:tblW w:w="9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5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sz w:val="32"/>
                <w:szCs w:val="32"/>
              </w:rPr>
              <w:t>附 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3" w:hRule="atLeast"/>
          <w:jc w:val="center"/>
        </w:trPr>
        <w:tc>
          <w:tcPr>
            <w:tcW w:w="9554" w:type="dxa"/>
            <w:vAlign w:val="top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和田玉交易中心</Company>
  <Pages>2</Pages>
  <Words>23</Words>
  <Characters>137</Characters>
  <Lines>1</Lines>
  <Paragraphs>1</Paragraphs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2014-01-15T08:18:00Z</dcterms:created>
  <dc:creator>Windows 用户</dc:creator>
  <cp:lastModifiedBy>Administrator</cp:lastModifiedBy>
  <dcterms:modified xsi:type="dcterms:W3CDTF">2014-09-03T01:40:40Z</dcterms:modified>
  <dc:title>新疆和田玉市场信息联盟商会个人会员登记表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